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630AC90"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BB237D">
        <w:rPr>
          <w:rFonts w:ascii="Arial" w:hAnsi="Arial" w:cs="Arial"/>
          <w:b/>
          <w:sz w:val="24"/>
          <w:szCs w:val="24"/>
        </w:rPr>
        <w:t>1</w:t>
      </w:r>
      <w:r w:rsidR="00F7272E" w:rsidRPr="00F7272E">
        <w:rPr>
          <w:rFonts w:ascii="Arial" w:hAnsi="Arial" w:cs="Arial"/>
          <w:b/>
          <w:sz w:val="24"/>
          <w:szCs w:val="24"/>
        </w:rPr>
        <w:t>-202</w:t>
      </w:r>
      <w:r w:rsidR="00BB237D">
        <w:rPr>
          <w:rFonts w:ascii="Arial" w:hAnsi="Arial" w:cs="Arial"/>
          <w:b/>
          <w:sz w:val="24"/>
          <w:szCs w:val="24"/>
        </w:rPr>
        <w:t>5</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736E2812"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730645">
        <w:rPr>
          <w:rFonts w:ascii="Arial" w:hAnsi="Arial" w:cs="Arial"/>
          <w:sz w:val="24"/>
          <w:szCs w:val="24"/>
        </w:rPr>
        <w:t>07.05.2025</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730645">
        <w:rPr>
          <w:rFonts w:ascii="Arial" w:hAnsi="Arial" w:cs="Arial"/>
          <w:sz w:val="24"/>
          <w:szCs w:val="24"/>
        </w:rPr>
        <w:t>1</w:t>
      </w:r>
      <w:r w:rsidR="00F7272E">
        <w:rPr>
          <w:rFonts w:ascii="Arial" w:hAnsi="Arial" w:cs="Arial"/>
          <w:sz w:val="24"/>
          <w:szCs w:val="24"/>
        </w:rPr>
        <w:t>-202</w:t>
      </w:r>
      <w:r w:rsidR="00730645">
        <w:rPr>
          <w:rFonts w:ascii="Arial" w:hAnsi="Arial" w:cs="Arial"/>
          <w:sz w:val="24"/>
          <w:szCs w:val="24"/>
        </w:rPr>
        <w:t>5</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0A531014"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BB237D" w:rsidRPr="00F7272E">
        <w:rPr>
          <w:rFonts w:ascii="Arial" w:eastAsia="Calibri" w:hAnsi="Arial" w:cs="Arial"/>
          <w:kern w:val="3"/>
          <w:sz w:val="24"/>
          <w:szCs w:val="24"/>
          <w:lang w:eastAsia="zh-CN"/>
        </w:rPr>
        <w:t>13 - Sečni ostanki za sekance.</w:t>
      </w:r>
    </w:p>
    <w:p w14:paraId="4CD02F9D" w14:textId="12117004" w:rsidR="00BB237D" w:rsidRPr="00BB237D" w:rsidRDefault="00BB237D" w:rsidP="00BB237D">
      <w:pPr>
        <w:pStyle w:val="Odstavekseznama"/>
        <w:rPr>
          <w:rFonts w:ascii="Arial" w:hAnsi="Arial" w:cs="Arial"/>
          <w:sz w:val="24"/>
          <w:szCs w:val="24"/>
          <w:lang w:val="pl-PL"/>
        </w:rPr>
      </w:pPr>
    </w:p>
    <w:p w14:paraId="69BF858E" w14:textId="77777777" w:rsidR="00BB237D" w:rsidRDefault="00BB237D" w:rsidP="00BB237D">
      <w:pPr>
        <w:pStyle w:val="Odstavekseznama"/>
        <w:rPr>
          <w:rFonts w:ascii="Arial" w:hAnsi="Arial" w:cs="Arial"/>
          <w:sz w:val="24"/>
          <w:szCs w:val="24"/>
          <w:lang w:val="pl-PL"/>
        </w:rPr>
      </w:pPr>
      <w:r>
        <w:rPr>
          <w:rFonts w:ascii="Arial" w:hAnsi="Arial" w:cs="Arial"/>
          <w:sz w:val="24"/>
          <w:szCs w:val="24"/>
          <w:lang w:val="pl-PL"/>
        </w:rPr>
        <w:t>v:</w:t>
      </w:r>
    </w:p>
    <w:p w14:paraId="73738B86" w14:textId="5A34BEFD" w:rsidR="00BB237D" w:rsidRPr="00F7272E" w:rsidRDefault="00BB237D" w:rsidP="00BB237D">
      <w:pPr>
        <w:pStyle w:val="Odstavekseznama"/>
        <w:numPr>
          <w:ilvl w:val="1"/>
          <w:numId w:val="2"/>
        </w:numPr>
        <w:rPr>
          <w:rFonts w:ascii="Arial" w:hAnsi="Arial" w:cs="Arial"/>
          <w:sz w:val="24"/>
          <w:szCs w:val="24"/>
        </w:rPr>
      </w:pPr>
      <w:r w:rsidRPr="00F7272E">
        <w:rPr>
          <w:rFonts w:ascii="Arial" w:hAnsi="Arial" w:cs="Arial"/>
          <w:sz w:val="24"/>
          <w:szCs w:val="24"/>
        </w:rPr>
        <w:t xml:space="preserve">PE 250 - MARIBOR (GGO </w:t>
      </w:r>
      <w:r w:rsidR="00397B79">
        <w:rPr>
          <w:rFonts w:ascii="Arial" w:hAnsi="Arial" w:cs="Arial"/>
          <w:sz w:val="24"/>
          <w:szCs w:val="24"/>
        </w:rPr>
        <w:t>SLOVENJ GRADEC</w:t>
      </w:r>
      <w:r w:rsidRPr="00F7272E">
        <w:rPr>
          <w:rFonts w:ascii="Arial" w:hAnsi="Arial" w:cs="Arial"/>
          <w:sz w:val="24"/>
          <w:szCs w:val="24"/>
        </w:rPr>
        <w:t>).</w:t>
      </w:r>
    </w:p>
    <w:p w14:paraId="4BC44C11" w14:textId="7334D4AF" w:rsidR="00F7272E" w:rsidRPr="00F7272E" w:rsidRDefault="00F7272E" w:rsidP="00BB237D">
      <w:pPr>
        <w:pStyle w:val="Odstavekseznama"/>
        <w:ind w:left="1440"/>
        <w:rPr>
          <w:rFonts w:ascii="Arial" w:hAnsi="Arial" w:cs="Arial"/>
          <w:sz w:val="24"/>
          <w:szCs w:val="24"/>
        </w:rPr>
      </w:pP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42030C97"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1735FBC6" w:rsidR="0025300D" w:rsidRPr="001B0503" w:rsidRDefault="00BB237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Pr>
                <w:rFonts w:ascii="Arial" w:eastAsia="Times New Roman" w:hAnsi="Arial" w:cs="Arial"/>
                <w:b/>
                <w:bCs/>
                <w:color w:val="000000"/>
                <w:lang w:eastAsia="sl-SI"/>
              </w:rPr>
              <w:t>- EXW kamionska cesta</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679F2160"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w:t>
      </w:r>
      <w:r w:rsidR="00730645">
        <w:rPr>
          <w:rFonts w:ascii="Arial" w:hAnsi="Arial" w:cs="Arial"/>
          <w:sz w:val="24"/>
          <w:szCs w:val="24"/>
        </w:rPr>
        <w:t xml:space="preserve"> ne </w:t>
      </w:r>
      <w:r w:rsidRPr="00AD5C02">
        <w:rPr>
          <w:rFonts w:ascii="Arial" w:hAnsi="Arial" w:cs="Arial"/>
          <w:sz w:val="24"/>
          <w:szCs w:val="24"/>
        </w:rPr>
        <w:t>vključujejo cen</w:t>
      </w:r>
      <w:r>
        <w:rPr>
          <w:rFonts w:ascii="Arial" w:hAnsi="Arial" w:cs="Arial"/>
          <w:sz w:val="24"/>
          <w:szCs w:val="24"/>
        </w:rPr>
        <w:t>o</w:t>
      </w:r>
      <w:r w:rsidRPr="00AD5C02">
        <w:rPr>
          <w:rFonts w:ascii="Arial" w:hAnsi="Arial" w:cs="Arial"/>
          <w:sz w:val="24"/>
          <w:szCs w:val="24"/>
        </w:rPr>
        <w:t xml:space="preserve"> prevoza</w:t>
      </w:r>
      <w:r>
        <w:rPr>
          <w:rFonts w:ascii="Arial" w:hAnsi="Arial" w:cs="Arial"/>
          <w:sz w:val="24"/>
          <w:szCs w:val="24"/>
        </w:rPr>
        <w:t xml:space="preserve">.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1C214B41" w14:textId="77777777" w:rsidR="00BB237D" w:rsidRDefault="00BB237D" w:rsidP="00D60498">
      <w:pPr>
        <w:spacing w:after="0"/>
        <w:jc w:val="both"/>
        <w:rPr>
          <w:rFonts w:ascii="Arial" w:hAnsi="Arial" w:cs="Arial"/>
          <w:sz w:val="24"/>
          <w:szCs w:val="24"/>
        </w:rPr>
      </w:pPr>
    </w:p>
    <w:p w14:paraId="78317BDE"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Prodajalec določa, da se obračun količine GLS izvede v kubičnih metrih lesa GLS, meritev pa se opravi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na način:</w:t>
      </w:r>
    </w:p>
    <w:p w14:paraId="1D69E5C4"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 da se izmeri volumen tovora (volumen kot zmnožek višine, širine in dolžine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in se s faktorjem 2,7 preračuna količina GLS v kubične metre (m</w:t>
      </w:r>
      <w:r w:rsidRPr="00573D07">
        <w:rPr>
          <w:rFonts w:ascii="Arial" w:hAnsi="Arial" w:cs="Arial"/>
          <w:sz w:val="24"/>
          <w:szCs w:val="24"/>
          <w:vertAlign w:val="superscript"/>
        </w:rPr>
        <w:t>3</w:t>
      </w:r>
      <w:r w:rsidRPr="00573D07">
        <w:rPr>
          <w:rFonts w:ascii="Arial" w:hAnsi="Arial" w:cs="Arial"/>
          <w:sz w:val="24"/>
          <w:szCs w:val="24"/>
        </w:rPr>
        <w:t xml:space="preserve">); </w:t>
      </w:r>
    </w:p>
    <w:p w14:paraId="02A05C42" w14:textId="77777777" w:rsidR="00BB237D" w:rsidRDefault="00BB237D" w:rsidP="00BB237D">
      <w:pPr>
        <w:spacing w:after="0"/>
        <w:jc w:val="both"/>
        <w:rPr>
          <w:rFonts w:ascii="Arial" w:hAnsi="Arial" w:cs="Arial"/>
          <w:sz w:val="24"/>
          <w:szCs w:val="24"/>
        </w:rPr>
      </w:pPr>
      <w:r w:rsidRPr="00573D07">
        <w:rPr>
          <w:rFonts w:ascii="Arial" w:hAnsi="Arial" w:cs="Arial"/>
          <w:sz w:val="24"/>
          <w:szCs w:val="24"/>
        </w:rPr>
        <w:t>Formula za izračun: količina GLS v m</w:t>
      </w:r>
      <w:r w:rsidRPr="00573D07">
        <w:rPr>
          <w:rFonts w:ascii="Arial" w:hAnsi="Arial" w:cs="Arial"/>
          <w:sz w:val="24"/>
          <w:szCs w:val="24"/>
          <w:vertAlign w:val="superscript"/>
        </w:rPr>
        <w:t>3</w:t>
      </w:r>
      <w:r w:rsidRPr="00573D07">
        <w:rPr>
          <w:rFonts w:ascii="Arial" w:hAnsi="Arial" w:cs="Arial"/>
          <w:sz w:val="24"/>
          <w:szCs w:val="24"/>
        </w:rPr>
        <w:t xml:space="preserve"> = volumen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 faktor (2,7).</w:t>
      </w: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6DBA203E" w14:textId="77777777" w:rsidR="000F3E04" w:rsidRPr="00AD5C02" w:rsidRDefault="000F3E04"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2DDAF8D5"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 xml:space="preserve">najkasneje do 31. </w:t>
      </w:r>
      <w:r w:rsidR="00BB237D">
        <w:rPr>
          <w:rFonts w:ascii="Arial" w:hAnsi="Arial" w:cs="Arial"/>
          <w:sz w:val="24"/>
          <w:szCs w:val="24"/>
        </w:rPr>
        <w:t>05.2025</w:t>
      </w:r>
      <w:r>
        <w:rPr>
          <w:rFonts w:ascii="Arial" w:hAnsi="Arial" w:cs="Arial"/>
          <w:sz w:val="24"/>
          <w:szCs w:val="24"/>
        </w:rPr>
        <w:t xml:space="preserve">, kupec pa je dolžan do navedenega roka prevezi in odpeljati </w:t>
      </w:r>
      <w:r w:rsidR="00BB237D">
        <w:rPr>
          <w:rFonts w:ascii="Arial" w:hAnsi="Arial" w:cs="Arial"/>
          <w:sz w:val="24"/>
          <w:szCs w:val="24"/>
        </w:rPr>
        <w:t>GLS</w:t>
      </w:r>
      <w:r>
        <w:rPr>
          <w:rFonts w:ascii="Arial" w:hAnsi="Arial" w:cs="Arial"/>
          <w:sz w:val="24"/>
          <w:szCs w:val="24"/>
        </w:rPr>
        <w:t xml:space="preserve"> v skladu z določbami Incoterms 2020, mednarodna trgovinska klavzula </w:t>
      </w:r>
      <w:r w:rsidR="00BB237D">
        <w:rPr>
          <w:rFonts w:ascii="Arial" w:hAnsi="Arial" w:cs="Arial"/>
          <w:sz w:val="24"/>
          <w:szCs w:val="24"/>
        </w:rPr>
        <w:t>EXW kamionska cesta</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1873CC3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0DF6D16B" w14:textId="77777777" w:rsidR="000F3E04" w:rsidRDefault="000F3E04" w:rsidP="000F3E04">
      <w:pPr>
        <w:spacing w:after="0"/>
        <w:jc w:val="both"/>
        <w:rPr>
          <w:rFonts w:ascii="Arial" w:hAnsi="Arial" w:cs="Arial"/>
          <w:bCs/>
          <w:sz w:val="24"/>
          <w:szCs w:val="24"/>
        </w:rPr>
      </w:pPr>
    </w:p>
    <w:p w14:paraId="6DCA9DA0" w14:textId="77777777" w:rsidR="000F3E04" w:rsidRPr="000F3E04" w:rsidRDefault="000F3E04" w:rsidP="000F3E04">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7ADE6027"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5.2. Pogodbeni stranki sta soglasni, da za vse dodatno opravljene storitve, ki jih za račun kupca izvede prodajalec, veljajo cene</w:t>
      </w:r>
      <w:r w:rsidR="00730645">
        <w:rPr>
          <w:rFonts w:ascii="Arial" w:hAnsi="Arial" w:cs="Arial"/>
          <w:sz w:val="24"/>
          <w:szCs w:val="24"/>
        </w:rPr>
        <w:t xml:space="preserve"> iz vsakokratenga veljavnega cenika prodajalca.</w:t>
      </w:r>
      <w:r w:rsidRPr="00542F4E">
        <w:rPr>
          <w:rFonts w:ascii="Arial" w:hAnsi="Arial" w:cs="Arial"/>
          <w:sz w:val="24"/>
          <w:szCs w:val="24"/>
        </w:rPr>
        <w:t xml:space="preserve">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6AF65795" w:rsidR="00D60498"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w:t>
      </w:r>
      <w:r w:rsidR="000F3E04">
        <w:rPr>
          <w:rFonts w:ascii="Arial" w:hAnsi="Arial" w:cs="Arial"/>
          <w:sz w:val="24"/>
          <w:szCs w:val="24"/>
        </w:rPr>
        <w:t xml:space="preserve"> (v primeru, če prodajalec dobi zavarovanje navedeno v 7. členu pogodbe)</w:t>
      </w:r>
      <w:r w:rsidRPr="00EB2885">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7568DFF0" w14:textId="77777777" w:rsidR="000F3E04" w:rsidRDefault="000F3E04" w:rsidP="00D60498">
      <w:pPr>
        <w:jc w:val="both"/>
        <w:rPr>
          <w:rFonts w:ascii="Arial" w:hAnsi="Arial" w:cs="Arial"/>
          <w:sz w:val="24"/>
          <w:szCs w:val="24"/>
        </w:rPr>
      </w:pPr>
    </w:p>
    <w:p w14:paraId="3EDFB0C3" w14:textId="4D41C91A" w:rsidR="000F3E04" w:rsidRDefault="000F3E04" w:rsidP="00D60498">
      <w:pPr>
        <w:jc w:val="both"/>
        <w:rPr>
          <w:rFonts w:ascii="Arial" w:hAnsi="Arial" w:cs="Arial"/>
          <w:sz w:val="24"/>
          <w:szCs w:val="24"/>
        </w:rPr>
      </w:pPr>
      <w:r>
        <w:rPr>
          <w:rFonts w:ascii="Arial" w:hAnsi="Arial" w:cs="Arial"/>
          <w:sz w:val="24"/>
          <w:szCs w:val="24"/>
        </w:rPr>
        <w:t>Ali</w:t>
      </w:r>
    </w:p>
    <w:p w14:paraId="502544C4" w14:textId="77777777" w:rsidR="000F3E04" w:rsidRPr="00EB2885" w:rsidRDefault="000F3E04" w:rsidP="000F3E04">
      <w:pPr>
        <w:jc w:val="both"/>
        <w:rPr>
          <w:rFonts w:ascii="Arial" w:hAnsi="Arial" w:cs="Arial"/>
          <w:sz w:val="24"/>
          <w:szCs w:val="24"/>
        </w:rPr>
      </w:pP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1F47E289" w14:textId="77777777" w:rsidR="000F3E04" w:rsidRPr="00AD5C02" w:rsidRDefault="000F3E04" w:rsidP="00D60498">
      <w:pPr>
        <w:jc w:val="both"/>
        <w:rPr>
          <w:rFonts w:ascii="Arial" w:hAnsi="Arial" w:cs="Arial"/>
          <w:sz w:val="24"/>
          <w:szCs w:val="24"/>
        </w:rPr>
      </w:pP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xml:space="preserve">.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w:t>
      </w:r>
      <w:r w:rsidRPr="00AD5C02">
        <w:rPr>
          <w:rFonts w:ascii="Arial" w:hAnsi="Arial" w:cs="Arial"/>
          <w:sz w:val="24"/>
          <w:szCs w:val="24"/>
        </w:rPr>
        <w:lastRenderedPageBreak/>
        <w:t>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5.8. V primeru plačilne zamude je kupec dolžan plačati prodajalcu zakonske zamudne obresti od dneva zapadlosti računa dalje do plačila. Obresti zaračuna prodajalec z bremepisom, ki zapade v plačilo v 8 dneh od datuma bremepisa.</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63269398"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w:t>
      </w:r>
      <w:r w:rsidRPr="000F3E04">
        <w:rPr>
          <w:rFonts w:ascii="Arial" w:hAnsi="Arial" w:cs="Arial"/>
          <w:sz w:val="24"/>
          <w:szCs w:val="24"/>
        </w:rPr>
        <w:t xml:space="preserve">najmanj     </w:t>
      </w:r>
      <w:r w:rsidR="000F3E04">
        <w:rPr>
          <w:rFonts w:ascii="Arial" w:hAnsi="Arial" w:cs="Arial"/>
          <w:sz w:val="24"/>
          <w:szCs w:val="24"/>
        </w:rPr>
        <w:t>__________</w:t>
      </w:r>
      <w:r w:rsidRPr="000F3E04">
        <w:rPr>
          <w:rFonts w:ascii="Arial" w:hAnsi="Arial" w:cs="Arial"/>
          <w:sz w:val="24"/>
          <w:szCs w:val="24"/>
        </w:rPr>
        <w:t xml:space="preserve">  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 xml:space="preserve">organizacija, kot sta npr. Gozdarski inštitut Slovenije ali </w:t>
      </w:r>
      <w:r w:rsidR="00DE5F58" w:rsidRPr="00DE5F58">
        <w:rPr>
          <w:rFonts w:ascii="Arial" w:hAnsi="Arial" w:cs="Arial"/>
          <w:sz w:val="24"/>
          <w:szCs w:val="24"/>
        </w:rPr>
        <w:lastRenderedPageBreak/>
        <w:t>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Arial" w:hAnsi="Arial" w:cs="Arial"/>
          <w:sz w:val="24"/>
          <w:szCs w:val="24"/>
        </w:rPr>
      </w:pPr>
    </w:p>
    <w:p w14:paraId="7543B75D" w14:textId="77777777" w:rsidR="000F3E04" w:rsidRDefault="000F3E04">
      <w:pPr>
        <w:rPr>
          <w:rFonts w:ascii="Arial" w:hAnsi="Arial" w:cs="Arial"/>
          <w:sz w:val="24"/>
          <w:szCs w:val="24"/>
        </w:rPr>
      </w:pPr>
    </w:p>
    <w:p w14:paraId="08ECC96D" w14:textId="77777777" w:rsidR="000F3E04" w:rsidRDefault="000F3E04">
      <w:pPr>
        <w:rPr>
          <w:rFonts w:ascii="Arial" w:hAnsi="Arial" w:cs="Arial"/>
          <w:sz w:val="24"/>
          <w:szCs w:val="24"/>
        </w:rPr>
      </w:pPr>
    </w:p>
    <w:p w14:paraId="0F93C5CF" w14:textId="77777777" w:rsidR="000F3E04" w:rsidRPr="00AD5C02" w:rsidRDefault="000F3E04">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097A6EFE"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 xml:space="preserve">31. </w:t>
      </w:r>
      <w:r w:rsidR="00BB237D">
        <w:rPr>
          <w:rFonts w:ascii="Arial" w:hAnsi="Arial" w:cs="Arial"/>
          <w:sz w:val="24"/>
          <w:szCs w:val="24"/>
        </w:rPr>
        <w:t>05.2025</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Arial" w:hAnsi="Arial" w:cs="Arial"/>
          <w:sz w:val="24"/>
          <w:szCs w:val="24"/>
        </w:rPr>
      </w:pPr>
    </w:p>
    <w:p w14:paraId="446513D1" w14:textId="77777777" w:rsidR="000F3E04" w:rsidRDefault="000F3E04">
      <w:pPr>
        <w:rPr>
          <w:rFonts w:ascii="Arial" w:hAnsi="Arial" w:cs="Arial"/>
          <w:sz w:val="24"/>
          <w:szCs w:val="24"/>
        </w:rPr>
      </w:pPr>
    </w:p>
    <w:p w14:paraId="053D5A6F" w14:textId="77777777" w:rsidR="000F3E04" w:rsidRDefault="000F3E04">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Default="00C028AA" w:rsidP="00C028AA">
      <w:pPr>
        <w:spacing w:after="0"/>
        <w:jc w:val="both"/>
        <w:rPr>
          <w:rFonts w:ascii="Arial" w:hAnsi="Arial" w:cs="Arial"/>
          <w:sz w:val="24"/>
          <w:szCs w:val="24"/>
        </w:rPr>
      </w:pPr>
    </w:p>
    <w:p w14:paraId="2A0C1FB2" w14:textId="77777777" w:rsidR="000F3E04" w:rsidRDefault="000F3E04" w:rsidP="00C028AA">
      <w:pPr>
        <w:spacing w:after="0"/>
        <w:jc w:val="both"/>
        <w:rPr>
          <w:rFonts w:ascii="Arial" w:hAnsi="Arial" w:cs="Arial"/>
          <w:sz w:val="24"/>
          <w:szCs w:val="24"/>
        </w:rPr>
      </w:pPr>
    </w:p>
    <w:p w14:paraId="6885E80F" w14:textId="77777777" w:rsidR="000F3E04" w:rsidRDefault="000F3E04" w:rsidP="00C028AA">
      <w:pPr>
        <w:spacing w:after="0"/>
        <w:jc w:val="both"/>
        <w:rPr>
          <w:rFonts w:ascii="Arial" w:hAnsi="Arial" w:cs="Arial"/>
          <w:sz w:val="24"/>
          <w:szCs w:val="24"/>
        </w:rPr>
      </w:pPr>
    </w:p>
    <w:p w14:paraId="3436543A" w14:textId="77777777" w:rsidR="000F3E04" w:rsidRDefault="000F3E04" w:rsidP="00C028AA">
      <w:pPr>
        <w:spacing w:after="0"/>
        <w:jc w:val="both"/>
        <w:rPr>
          <w:rFonts w:ascii="Arial" w:hAnsi="Arial" w:cs="Arial"/>
          <w:sz w:val="24"/>
          <w:szCs w:val="24"/>
        </w:rPr>
      </w:pPr>
    </w:p>
    <w:p w14:paraId="68D4ED37" w14:textId="77777777" w:rsidR="000F3E04" w:rsidRDefault="000F3E04" w:rsidP="00C028AA">
      <w:pPr>
        <w:spacing w:after="0"/>
        <w:jc w:val="both"/>
        <w:rPr>
          <w:rFonts w:ascii="Arial" w:hAnsi="Arial" w:cs="Arial"/>
          <w:sz w:val="24"/>
          <w:szCs w:val="24"/>
        </w:rPr>
      </w:pPr>
    </w:p>
    <w:p w14:paraId="6A4F63F9" w14:textId="77777777" w:rsidR="000F3E04" w:rsidRDefault="000F3E04" w:rsidP="00C028AA">
      <w:pPr>
        <w:spacing w:after="0"/>
        <w:jc w:val="both"/>
        <w:rPr>
          <w:rFonts w:ascii="Arial" w:hAnsi="Arial" w:cs="Arial"/>
          <w:sz w:val="24"/>
          <w:szCs w:val="24"/>
        </w:rPr>
      </w:pPr>
    </w:p>
    <w:p w14:paraId="6426822C" w14:textId="77777777" w:rsidR="000F3E04" w:rsidRDefault="000F3E04" w:rsidP="00C028AA">
      <w:pPr>
        <w:spacing w:after="0"/>
        <w:jc w:val="both"/>
        <w:rPr>
          <w:rFonts w:ascii="Arial" w:hAnsi="Arial" w:cs="Arial"/>
          <w:sz w:val="24"/>
          <w:szCs w:val="24"/>
        </w:rPr>
      </w:pPr>
    </w:p>
    <w:p w14:paraId="6260E484" w14:textId="77777777" w:rsidR="000F3E04" w:rsidRDefault="000F3E04" w:rsidP="00C028AA">
      <w:pPr>
        <w:spacing w:after="0"/>
        <w:jc w:val="both"/>
        <w:rPr>
          <w:rFonts w:ascii="Arial" w:hAnsi="Arial" w:cs="Arial"/>
          <w:sz w:val="24"/>
          <w:szCs w:val="24"/>
        </w:rPr>
      </w:pPr>
    </w:p>
    <w:p w14:paraId="31BFCDFF" w14:textId="77777777" w:rsidR="000F3E04" w:rsidRDefault="000F3E04" w:rsidP="00C028AA">
      <w:pPr>
        <w:spacing w:after="0"/>
        <w:jc w:val="both"/>
        <w:rPr>
          <w:rFonts w:ascii="Arial" w:hAnsi="Arial" w:cs="Arial"/>
          <w:sz w:val="24"/>
          <w:szCs w:val="24"/>
        </w:rPr>
      </w:pPr>
    </w:p>
    <w:p w14:paraId="2A39EA51" w14:textId="77777777" w:rsidR="000F3E04" w:rsidRDefault="000F3E04" w:rsidP="00C028AA">
      <w:pPr>
        <w:spacing w:after="0"/>
        <w:jc w:val="both"/>
        <w:rPr>
          <w:rFonts w:ascii="Arial" w:hAnsi="Arial" w:cs="Arial"/>
          <w:sz w:val="24"/>
          <w:szCs w:val="24"/>
        </w:rPr>
      </w:pPr>
    </w:p>
    <w:p w14:paraId="27CE470F" w14:textId="77777777" w:rsidR="000F3E04" w:rsidRDefault="000F3E04" w:rsidP="00C028AA">
      <w:pPr>
        <w:spacing w:after="0"/>
        <w:jc w:val="both"/>
        <w:rPr>
          <w:rFonts w:ascii="Arial" w:hAnsi="Arial" w:cs="Arial"/>
          <w:sz w:val="24"/>
          <w:szCs w:val="24"/>
        </w:rPr>
      </w:pPr>
    </w:p>
    <w:p w14:paraId="2E21454B" w14:textId="77777777" w:rsidR="000F3E04" w:rsidRDefault="000F3E04" w:rsidP="00C028AA">
      <w:pPr>
        <w:spacing w:after="0"/>
        <w:jc w:val="both"/>
        <w:rPr>
          <w:rFonts w:ascii="Arial" w:hAnsi="Arial" w:cs="Arial"/>
          <w:sz w:val="24"/>
          <w:szCs w:val="24"/>
        </w:rPr>
      </w:pPr>
    </w:p>
    <w:p w14:paraId="484AD12D" w14:textId="77777777" w:rsidR="000F3E04" w:rsidRDefault="000F3E04" w:rsidP="00C028AA">
      <w:pPr>
        <w:spacing w:after="0"/>
        <w:jc w:val="both"/>
        <w:rPr>
          <w:rFonts w:ascii="Arial" w:hAnsi="Arial" w:cs="Arial"/>
          <w:sz w:val="24"/>
          <w:szCs w:val="24"/>
        </w:rPr>
      </w:pPr>
    </w:p>
    <w:p w14:paraId="453551FC" w14:textId="77777777" w:rsidR="000F3E04" w:rsidRPr="00AD5C02" w:rsidRDefault="000F3E04"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F3E04"/>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7B79"/>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0645"/>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B237D"/>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174C9"/>
    <w:rsid w:val="00E33E44"/>
    <w:rsid w:val="00E40539"/>
    <w:rsid w:val="00E41776"/>
    <w:rsid w:val="00E4558D"/>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3839</Words>
  <Characters>21887</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5</cp:revision>
  <dcterms:created xsi:type="dcterms:W3CDTF">2025-05-07T09:07:00Z</dcterms:created>
  <dcterms:modified xsi:type="dcterms:W3CDTF">2025-05-07T09:31:00Z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